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DC17" w14:textId="77777777" w:rsidR="006F535B" w:rsidRDefault="006F535B" w:rsidP="00747269">
      <w:pPr>
        <w:pStyle w:val="Heading1"/>
      </w:pPr>
    </w:p>
    <w:p w14:paraId="1F935B3C" w14:textId="7B93CE5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62E2A49E"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6F535B">
        <w:rPr>
          <w:rStyle w:val="Emphasis"/>
          <w:i w:val="0"/>
          <w:iCs w:val="0"/>
          <w:highlight w:val="yellow"/>
        </w:rPr>
        <w:t>:</w:t>
      </w:r>
      <w:r w:rsidR="006F535B" w:rsidRPr="006F535B">
        <w:rPr>
          <w:rStyle w:val="Emphasis"/>
          <w:i w:val="0"/>
          <w:iCs w:val="0"/>
          <w:highlight w:val="yellow"/>
        </w:rPr>
        <w:t xml:space="preserve"> Unit 3: Collaborative Session – D&amp;AD New Blood Option</w:t>
      </w:r>
      <w:r w:rsidR="006F535B">
        <w:rPr>
          <w:rStyle w:val="Emphasis"/>
          <w:i w:val="0"/>
          <w:iCs w:val="0"/>
        </w:rPr>
        <w:t xml:space="preserve"> </w:t>
      </w:r>
    </w:p>
    <w:p w14:paraId="5DCD7CDC" w14:textId="2BBCD7A3"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6F535B" w:rsidRPr="006F535B">
        <w:rPr>
          <w:rStyle w:val="Emphasis"/>
          <w:i w:val="0"/>
          <w:iCs w:val="0"/>
          <w:highlight w:val="yellow"/>
        </w:rPr>
        <w:t>35</w:t>
      </w:r>
      <w:r w:rsidR="006F535B">
        <w:rPr>
          <w:rStyle w:val="Emphasis"/>
          <w:i w:val="0"/>
          <w:iCs w:val="0"/>
        </w:rPr>
        <w:t xml:space="preserve"> </w:t>
      </w:r>
    </w:p>
    <w:p w14:paraId="79A69EB6" w14:textId="0EA8E031"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6F535B">
        <w:rPr>
          <w:rStyle w:val="Emphasis"/>
          <w:i w:val="0"/>
          <w:iCs w:val="0"/>
        </w:rPr>
        <w:t xml:space="preserve"> </w:t>
      </w:r>
      <w:r w:rsidR="006F535B" w:rsidRPr="006F535B">
        <w:rPr>
          <w:rStyle w:val="Emphasis"/>
          <w:i w:val="0"/>
          <w:iCs w:val="0"/>
          <w:highlight w:val="yellow"/>
        </w:rPr>
        <w:t>Max Ferguson</w:t>
      </w:r>
      <w:r w:rsidR="006F535B">
        <w:rPr>
          <w:rStyle w:val="Emphasis"/>
          <w:i w:val="0"/>
          <w:iCs w:val="0"/>
        </w:rPr>
        <w:t xml:space="preserve"> </w:t>
      </w:r>
    </w:p>
    <w:p w14:paraId="313BEEDC" w14:textId="2C00D025"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6F535B">
        <w:rPr>
          <w:rStyle w:val="Emphasis"/>
          <w:i w:val="0"/>
          <w:iCs w:val="0"/>
        </w:rPr>
        <w:t xml:space="preserve"> </w:t>
      </w:r>
      <w:r w:rsidR="006F535B" w:rsidRPr="006F535B">
        <w:rPr>
          <w:rStyle w:val="Emphasis"/>
          <w:i w:val="0"/>
          <w:iCs w:val="0"/>
          <w:highlight w:val="yellow"/>
        </w:rPr>
        <w:t>Rachel Louise Brown</w:t>
      </w:r>
      <w:r w:rsidR="006F535B">
        <w:rPr>
          <w:rStyle w:val="Emphasis"/>
          <w:i w:val="0"/>
          <w:iCs w:val="0"/>
        </w:rPr>
        <w:t xml:space="preserve"> </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3B510C72" w14:textId="77777777" w:rsidR="006F535B" w:rsidRDefault="00747269" w:rsidP="00B555B3">
      <w:pPr>
        <w:spacing w:line="300" w:lineRule="atLeast"/>
        <w:rPr>
          <w:rStyle w:val="Heading2Char"/>
        </w:rPr>
      </w:pPr>
      <w:r w:rsidRPr="00747269">
        <w:rPr>
          <w:rStyle w:val="Heading2Char"/>
        </w:rPr>
        <w:t>Part One</w:t>
      </w:r>
    </w:p>
    <w:p w14:paraId="512EFCC0" w14:textId="2BD23BE8" w:rsidR="00B555B3" w:rsidRPr="00747269" w:rsidRDefault="00747269" w:rsidP="00B555B3">
      <w:pPr>
        <w:spacing w:line="300" w:lineRule="atLeast"/>
        <w:rPr>
          <w:b/>
          <w:sz w:val="20"/>
          <w:szCs w:val="20"/>
          <w:lang w:val="en-US"/>
        </w:rPr>
      </w:pP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Default="00B555B3" w:rsidP="00747269">
      <w:pPr>
        <w:rPr>
          <w:lang w:val="en-US"/>
        </w:rPr>
      </w:pPr>
      <w:r w:rsidRPr="00B555B3">
        <w:rPr>
          <w:lang w:val="en-US"/>
        </w:rPr>
        <w:t>What is the context of this session</w:t>
      </w:r>
      <w:r w:rsidR="00747269">
        <w:rPr>
          <w:lang w:val="en-US"/>
        </w:rPr>
        <w:t>/artefact within the curriculum?</w:t>
      </w:r>
    </w:p>
    <w:p w14:paraId="43CF0433" w14:textId="77777777" w:rsidR="006F535B" w:rsidRDefault="006F535B" w:rsidP="00747269">
      <w:pPr>
        <w:rPr>
          <w:lang w:val="en-US"/>
        </w:rPr>
      </w:pPr>
    </w:p>
    <w:p w14:paraId="097FEBB0" w14:textId="20077ECB" w:rsidR="006F535B" w:rsidRPr="006F535B" w:rsidRDefault="006F535B" w:rsidP="00747269">
      <w:pPr>
        <w:rPr>
          <w:color w:val="8064A2" w:themeColor="accent4"/>
          <w:lang w:val="en-US"/>
        </w:rPr>
      </w:pPr>
      <w:r w:rsidRPr="006F535B">
        <w:rPr>
          <w:color w:val="8064A2" w:themeColor="accent4"/>
          <w:lang w:val="en-US"/>
        </w:rPr>
        <w:t>The session you will be observing is a 3 hour (2-5pm</w:t>
      </w:r>
      <w:r>
        <w:rPr>
          <w:color w:val="8064A2" w:themeColor="accent4"/>
          <w:lang w:val="en-US"/>
        </w:rPr>
        <w:t xml:space="preserve"> with short break) of </w:t>
      </w:r>
      <w:r w:rsidRPr="006F535B">
        <w:rPr>
          <w:color w:val="8064A2" w:themeColor="accent4"/>
          <w:lang w:val="en-US"/>
        </w:rPr>
        <w:t xml:space="preserve">collaborative group </w:t>
      </w:r>
      <w:r>
        <w:rPr>
          <w:color w:val="8064A2" w:themeColor="accent4"/>
          <w:lang w:val="en-US"/>
        </w:rPr>
        <w:t xml:space="preserve">presentations exploring two ideas they wish to develop for the D&amp;AD New Blood Awards – an industry devised competition for students and recent graduates who wish to break into the advertising industry. The students have each selected – from 7 potential briefs – their </w:t>
      </w:r>
      <w:proofErr w:type="spellStart"/>
      <w:r>
        <w:rPr>
          <w:color w:val="8064A2" w:themeColor="accent4"/>
          <w:lang w:val="en-US"/>
        </w:rPr>
        <w:t>favourite</w:t>
      </w:r>
      <w:proofErr w:type="spellEnd"/>
      <w:r>
        <w:rPr>
          <w:color w:val="8064A2" w:themeColor="accent4"/>
          <w:lang w:val="en-US"/>
        </w:rPr>
        <w:t xml:space="preserve"> in ascending order and from their selections, we have created groups, ensuring diversity across the course representation within each (MAP, MACP, MAPJD). All students have their 1</w:t>
      </w:r>
      <w:r w:rsidRPr="006F535B">
        <w:rPr>
          <w:color w:val="8064A2" w:themeColor="accent4"/>
          <w:vertAlign w:val="superscript"/>
          <w:lang w:val="en-US"/>
        </w:rPr>
        <w:t>st</w:t>
      </w:r>
      <w:r>
        <w:rPr>
          <w:color w:val="8064A2" w:themeColor="accent4"/>
          <w:lang w:val="en-US"/>
        </w:rPr>
        <w:t>, 2</w:t>
      </w:r>
      <w:r w:rsidRPr="006F535B">
        <w:rPr>
          <w:color w:val="8064A2" w:themeColor="accent4"/>
          <w:vertAlign w:val="superscript"/>
          <w:lang w:val="en-US"/>
        </w:rPr>
        <w:t>nd</w:t>
      </w:r>
      <w:r>
        <w:rPr>
          <w:color w:val="8064A2" w:themeColor="accent4"/>
          <w:lang w:val="en-US"/>
        </w:rPr>
        <w:t xml:space="preserve"> or 3</w:t>
      </w:r>
      <w:r w:rsidRPr="006F535B">
        <w:rPr>
          <w:color w:val="8064A2" w:themeColor="accent4"/>
          <w:vertAlign w:val="superscript"/>
          <w:lang w:val="en-US"/>
        </w:rPr>
        <w:t>rd</w:t>
      </w:r>
      <w:r>
        <w:rPr>
          <w:color w:val="8064A2" w:themeColor="accent4"/>
          <w:lang w:val="en-US"/>
        </w:rPr>
        <w:t xml:space="preserve"> choice. In this session the groups have been together for one week (having 1 previous </w:t>
      </w:r>
      <w:proofErr w:type="gramStart"/>
      <w:r>
        <w:rPr>
          <w:color w:val="8064A2" w:themeColor="accent4"/>
          <w:lang w:val="en-US"/>
        </w:rPr>
        <w:t>3 hour</w:t>
      </w:r>
      <w:proofErr w:type="gramEnd"/>
      <w:r>
        <w:rPr>
          <w:color w:val="8064A2" w:themeColor="accent4"/>
          <w:lang w:val="en-US"/>
        </w:rPr>
        <w:t xml:space="preserve"> session together where we brainstormed each brief)</w:t>
      </w:r>
      <w:r w:rsidR="00E83309">
        <w:rPr>
          <w:color w:val="8064A2" w:themeColor="accent4"/>
          <w:lang w:val="en-US"/>
        </w:rPr>
        <w:t xml:space="preserve">. Since the previous session they have been asked to come up with two ideas that they wish to develop. In the session you will observe, they are to present the two ideas and we will select which has the most potential for development – both as an entry into the D&amp;AD New Blood Awards and to garner a physical output for an exhibition at Copeland Gallery at the end of the unit. </w:t>
      </w:r>
    </w:p>
    <w:p w14:paraId="505AFF21" w14:textId="77777777" w:rsidR="00B555B3" w:rsidRDefault="00B555B3" w:rsidP="00747269">
      <w:pPr>
        <w:rPr>
          <w:lang w:val="en-US"/>
        </w:rPr>
      </w:pPr>
    </w:p>
    <w:p w14:paraId="4DFA87DA" w14:textId="77777777" w:rsidR="00B555B3" w:rsidRPr="00B555B3" w:rsidRDefault="00B555B3" w:rsidP="00747269">
      <w:pPr>
        <w:rPr>
          <w:lang w:val="en-US"/>
        </w:rPr>
      </w:pPr>
    </w:p>
    <w:p w14:paraId="1F3AA17F" w14:textId="77777777" w:rsidR="00B555B3" w:rsidRDefault="00B555B3" w:rsidP="00747269">
      <w:pPr>
        <w:rPr>
          <w:lang w:val="en-US"/>
        </w:rPr>
      </w:pPr>
      <w:r w:rsidRPr="00B555B3">
        <w:rPr>
          <w:lang w:val="en-US"/>
        </w:rPr>
        <w:t>How long have you been working with this group and in what capacity?</w:t>
      </w:r>
    </w:p>
    <w:p w14:paraId="15F282EC" w14:textId="77777777" w:rsidR="006F535B" w:rsidRDefault="006F535B" w:rsidP="00747269">
      <w:pPr>
        <w:rPr>
          <w:lang w:val="en-US"/>
        </w:rPr>
      </w:pPr>
    </w:p>
    <w:p w14:paraId="610BACF1" w14:textId="5811A757" w:rsidR="006F535B" w:rsidRPr="006F535B" w:rsidRDefault="006F535B" w:rsidP="00747269">
      <w:pPr>
        <w:rPr>
          <w:color w:val="8064A2" w:themeColor="accent4"/>
          <w:lang w:val="en-US"/>
        </w:rPr>
      </w:pPr>
      <w:r w:rsidRPr="006F535B">
        <w:rPr>
          <w:color w:val="8064A2" w:themeColor="accent4"/>
          <w:lang w:val="en-US"/>
        </w:rPr>
        <w:t>This is the 2</w:t>
      </w:r>
      <w:r w:rsidRPr="006F535B">
        <w:rPr>
          <w:color w:val="8064A2" w:themeColor="accent4"/>
          <w:vertAlign w:val="superscript"/>
          <w:lang w:val="en-US"/>
        </w:rPr>
        <w:t>nd</w:t>
      </w:r>
      <w:r w:rsidRPr="006F535B">
        <w:rPr>
          <w:color w:val="8064A2" w:themeColor="accent4"/>
          <w:lang w:val="en-US"/>
        </w:rPr>
        <w:t xml:space="preserve"> week the students have been together in the D&amp;AD option. They were placed in their specific D&amp;AD New Blood brief groups the week prior and have had dedicated Unit 3 time to work on 2 ‘idea seed’s’ for presentation during this session. </w:t>
      </w:r>
    </w:p>
    <w:p w14:paraId="27523CCF" w14:textId="77777777" w:rsidR="00B555B3" w:rsidRDefault="00B555B3" w:rsidP="00747269">
      <w:pPr>
        <w:rPr>
          <w:lang w:val="en-US"/>
        </w:rPr>
      </w:pP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77777777" w:rsidR="00B555B3" w:rsidRDefault="00B555B3" w:rsidP="00747269">
      <w:pPr>
        <w:rPr>
          <w:lang w:val="en-US"/>
        </w:rPr>
      </w:pPr>
    </w:p>
    <w:p w14:paraId="12307F29" w14:textId="395FEBF8" w:rsidR="006F535B" w:rsidRPr="006F535B" w:rsidRDefault="006F535B" w:rsidP="00747269">
      <w:pPr>
        <w:rPr>
          <w:color w:val="8064A2" w:themeColor="accent4"/>
          <w:lang w:val="en-US"/>
        </w:rPr>
      </w:pPr>
      <w:r w:rsidRPr="006F535B">
        <w:rPr>
          <w:color w:val="8064A2" w:themeColor="accent4"/>
          <w:lang w:val="en-US"/>
        </w:rPr>
        <w:t xml:space="preserve">Following the student’s group presentations, they will be quizzed on their two ideas and provided feedback by a small panel – myself, Will Lakin (an AL) and Rosie </w:t>
      </w:r>
      <w:proofErr w:type="spellStart"/>
      <w:r w:rsidRPr="006F535B">
        <w:rPr>
          <w:color w:val="8064A2" w:themeColor="accent4"/>
          <w:lang w:val="en-US"/>
        </w:rPr>
        <w:t>Wadey</w:t>
      </w:r>
      <w:proofErr w:type="spellEnd"/>
      <w:r w:rsidRPr="006F535B">
        <w:rPr>
          <w:color w:val="8064A2" w:themeColor="accent4"/>
          <w:lang w:val="en-US"/>
        </w:rPr>
        <w:t xml:space="preserve"> (VP) who is an industry professional and founder of Companion</w:t>
      </w:r>
      <w:r w:rsidR="00E83309">
        <w:rPr>
          <w:color w:val="8064A2" w:themeColor="accent4"/>
          <w:lang w:val="en-US"/>
        </w:rPr>
        <w:t xml:space="preserve"> - </w:t>
      </w:r>
      <w:r w:rsidRPr="006F535B">
        <w:rPr>
          <w:color w:val="8064A2" w:themeColor="accent4"/>
          <w:lang w:val="en-US"/>
        </w:rPr>
        <w:t>a successful photo agency representing artists at the cutting edge of commercial and editorial image making. It is up to the small panel to choose which idea they feel has the most potential to be developed</w:t>
      </w:r>
      <w:r w:rsidR="00E83309">
        <w:rPr>
          <w:color w:val="8064A2" w:themeColor="accent4"/>
          <w:lang w:val="en-US"/>
        </w:rPr>
        <w:t xml:space="preserve">, with Rosie being head judge. </w:t>
      </w:r>
    </w:p>
    <w:p w14:paraId="5C8ACE89" w14:textId="77777777" w:rsidR="00B555B3" w:rsidRPr="00B555B3" w:rsidRDefault="00B555B3" w:rsidP="00747269">
      <w:pPr>
        <w:rPr>
          <w:lang w:val="en-US"/>
        </w:rPr>
      </w:pPr>
    </w:p>
    <w:p w14:paraId="13C83046" w14:textId="77777777" w:rsidR="00E83309" w:rsidRDefault="00E83309" w:rsidP="00747269">
      <w:pPr>
        <w:rPr>
          <w:lang w:val="en-US"/>
        </w:rPr>
      </w:pPr>
    </w:p>
    <w:p w14:paraId="0B088B8A" w14:textId="77777777" w:rsidR="00E83309" w:rsidRDefault="00E83309" w:rsidP="00747269">
      <w:pPr>
        <w:rPr>
          <w:lang w:val="en-US"/>
        </w:rPr>
      </w:pPr>
    </w:p>
    <w:p w14:paraId="169479A3" w14:textId="77777777" w:rsidR="00E83309" w:rsidRDefault="00E83309" w:rsidP="00747269">
      <w:pPr>
        <w:rPr>
          <w:lang w:val="en-US"/>
        </w:rPr>
      </w:pPr>
    </w:p>
    <w:p w14:paraId="18A82059" w14:textId="77777777" w:rsidR="00E83309" w:rsidRDefault="00E83309" w:rsidP="00747269">
      <w:pPr>
        <w:rPr>
          <w:lang w:val="en-US"/>
        </w:rPr>
      </w:pPr>
    </w:p>
    <w:p w14:paraId="54224D1D" w14:textId="590B116B" w:rsid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2D3C1480" w14:textId="77777777" w:rsidR="00E83309" w:rsidRDefault="00E83309" w:rsidP="00747269">
      <w:pPr>
        <w:rPr>
          <w:lang w:val="en-US"/>
        </w:rPr>
      </w:pPr>
    </w:p>
    <w:p w14:paraId="16BF68FD" w14:textId="64925E6F" w:rsidR="00E83309" w:rsidRPr="00E83309" w:rsidRDefault="00E83309" w:rsidP="00747269">
      <w:pPr>
        <w:rPr>
          <w:color w:val="8064A2" w:themeColor="accent4"/>
          <w:lang w:val="en-US"/>
        </w:rPr>
      </w:pPr>
      <w:r>
        <w:rPr>
          <w:color w:val="8064A2" w:themeColor="accent4"/>
          <w:lang w:val="en-US"/>
        </w:rPr>
        <w:t xml:space="preserve">The presentations are to be spoken (the format of which the student’s will have decided) but they are able to present a PDF – explaining the ideas - if they wish. Following the panels selection of idea 1 or 2, they will spend the next week refining and developing the idea considering each person’s role within the ideation + output creation &amp; a viable timeline. They will then return and present a more refined treatment (inspired by a talk by Rosie </w:t>
      </w:r>
      <w:proofErr w:type="spellStart"/>
      <w:r>
        <w:rPr>
          <w:color w:val="8064A2" w:themeColor="accent4"/>
          <w:lang w:val="en-US"/>
        </w:rPr>
        <w:t>Wadey</w:t>
      </w:r>
      <w:proofErr w:type="spellEnd"/>
      <w:r>
        <w:rPr>
          <w:color w:val="8064A2" w:themeColor="accent4"/>
          <w:lang w:val="en-US"/>
        </w:rPr>
        <w:t xml:space="preserve"> in which she shared examples – during their first week together) and we will give final feedback before they go and start making. </w:t>
      </w:r>
    </w:p>
    <w:p w14:paraId="01162034" w14:textId="77777777" w:rsidR="00E83309" w:rsidRPr="00B555B3" w:rsidRDefault="00E83309" w:rsidP="00747269">
      <w:pPr>
        <w:rPr>
          <w:lang w:val="en-US"/>
        </w:rPr>
      </w:pPr>
    </w:p>
    <w:p w14:paraId="521518FA" w14:textId="77777777" w:rsidR="00B555B3" w:rsidRPr="00B555B3" w:rsidRDefault="00B555B3" w:rsidP="00747269">
      <w:pPr>
        <w:rPr>
          <w:lang w:val="en-US"/>
        </w:rPr>
      </w:pPr>
    </w:p>
    <w:p w14:paraId="0E6C1BD8" w14:textId="61FE2EB4" w:rsid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7E2C8F4C" w14:textId="77777777" w:rsidR="00E83309" w:rsidRDefault="00E83309" w:rsidP="00747269">
      <w:pPr>
        <w:rPr>
          <w:lang w:val="en-US"/>
        </w:rPr>
      </w:pPr>
    </w:p>
    <w:p w14:paraId="3746B262" w14:textId="4E614AA5" w:rsidR="00E83309" w:rsidRPr="00E83309" w:rsidRDefault="00E83309" w:rsidP="00747269">
      <w:pPr>
        <w:rPr>
          <w:color w:val="8064A2" w:themeColor="accent4"/>
          <w:lang w:val="en-US"/>
        </w:rPr>
      </w:pPr>
      <w:r>
        <w:rPr>
          <w:color w:val="8064A2" w:themeColor="accent4"/>
          <w:lang w:val="en-US"/>
        </w:rPr>
        <w:t xml:space="preserve">This unit is always the most difficult and often the most transformative. The students struggle with working with people who they often do not know, in such an intensive way, across a short period of time. They tend to fight to get their voices heard, ignoring other, or feel ignored. There is lots of pastoral care along the way. I am concerned that some groups will have failed to come up with two ideas that they collectively own as a group. If they come with two ideas that are directly from two people within the group, this pits them against one another. The concern is also that personalities will not have gelled. We can often tell in this session which groups will require greater support. </w:t>
      </w:r>
    </w:p>
    <w:p w14:paraId="6474EBF5" w14:textId="77777777" w:rsidR="00B555B3" w:rsidRDefault="00B555B3" w:rsidP="00747269">
      <w:pPr>
        <w:rPr>
          <w:lang w:val="en-US"/>
        </w:rPr>
      </w:pPr>
    </w:p>
    <w:p w14:paraId="748D0292" w14:textId="77777777" w:rsidR="00B555B3" w:rsidRPr="00B555B3" w:rsidRDefault="00B555B3" w:rsidP="00747269">
      <w:pPr>
        <w:rPr>
          <w:lang w:val="en-US"/>
        </w:rPr>
      </w:pPr>
    </w:p>
    <w:p w14:paraId="60A8A2CF" w14:textId="097C265F" w:rsidR="00B555B3" w:rsidRDefault="00B555B3" w:rsidP="00747269">
      <w:pPr>
        <w:rPr>
          <w:lang w:val="en-US"/>
        </w:rPr>
      </w:pPr>
      <w:r w:rsidRPr="00B555B3">
        <w:rPr>
          <w:lang w:val="en-US"/>
        </w:rPr>
        <w:t>How will students be informed of the</w:t>
      </w:r>
      <w:r w:rsidR="00747269">
        <w:rPr>
          <w:lang w:val="en-US"/>
        </w:rPr>
        <w:t xml:space="preserve"> observation/review?</w:t>
      </w:r>
    </w:p>
    <w:p w14:paraId="1F71ADCA" w14:textId="77777777" w:rsidR="00E83309" w:rsidRDefault="00E83309" w:rsidP="00747269">
      <w:pPr>
        <w:rPr>
          <w:lang w:val="en-US"/>
        </w:rPr>
      </w:pPr>
    </w:p>
    <w:p w14:paraId="0ABED4A8" w14:textId="519BE2A2" w:rsidR="00E83309" w:rsidRPr="00E83309" w:rsidRDefault="00E83309" w:rsidP="00747269">
      <w:pPr>
        <w:rPr>
          <w:color w:val="8064A2" w:themeColor="accent4"/>
          <w:lang w:val="en-US"/>
        </w:rPr>
      </w:pPr>
      <w:r>
        <w:rPr>
          <w:color w:val="8064A2" w:themeColor="accent4"/>
          <w:lang w:val="en-US"/>
        </w:rPr>
        <w:t xml:space="preserve">They have been informed in the previous session and will be reminded today. </w:t>
      </w:r>
    </w:p>
    <w:p w14:paraId="407ABE22" w14:textId="77777777" w:rsidR="00B555B3" w:rsidRDefault="00B555B3" w:rsidP="00747269">
      <w:pPr>
        <w:rPr>
          <w:lang w:val="en-US"/>
        </w:rPr>
      </w:pP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77777777" w:rsidR="00B555B3" w:rsidRDefault="00B555B3" w:rsidP="00747269">
      <w:pPr>
        <w:rPr>
          <w:lang w:val="en-US"/>
        </w:rPr>
      </w:pPr>
    </w:p>
    <w:p w14:paraId="453D2076" w14:textId="17A8F4D3" w:rsidR="00E83309" w:rsidRPr="00E83309" w:rsidRDefault="00E83309" w:rsidP="00747269">
      <w:pPr>
        <w:rPr>
          <w:color w:val="8064A2" w:themeColor="accent4"/>
          <w:lang w:val="en-US"/>
        </w:rPr>
      </w:pPr>
      <w:r>
        <w:rPr>
          <w:color w:val="8064A2" w:themeColor="accent4"/>
          <w:lang w:val="en-US"/>
        </w:rPr>
        <w:t xml:space="preserve">My engagement with the students and my colleagues. Anything else you notice / would like to share. Thank you for giving us this time! </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77777777" w:rsidR="00747269" w:rsidRDefault="00747269" w:rsidP="00747269">
      <w:pPr>
        <w:rPr>
          <w:lang w:val="en-US"/>
        </w:rPr>
      </w:pPr>
    </w:p>
    <w:p w14:paraId="7F3B261E" w14:textId="0AF345E4" w:rsidR="00747269" w:rsidRPr="00E83309" w:rsidRDefault="00E83309" w:rsidP="00747269">
      <w:pPr>
        <w:rPr>
          <w:color w:val="8064A2" w:themeColor="accent4"/>
          <w:lang w:val="en-US"/>
        </w:rPr>
      </w:pPr>
      <w:r>
        <w:rPr>
          <w:color w:val="8064A2" w:themeColor="accent4"/>
          <w:lang w:val="en-US"/>
        </w:rPr>
        <w:t xml:space="preserve">Written </w:t>
      </w:r>
    </w:p>
    <w:p w14:paraId="737433CF" w14:textId="77777777" w:rsidR="00747269" w:rsidRDefault="00747269" w:rsidP="00747269">
      <w:pPr>
        <w:rPr>
          <w:lang w:val="en-US"/>
        </w:rPr>
      </w:pPr>
    </w:p>
    <w:p w14:paraId="00C0B153" w14:textId="77777777" w:rsidR="00747269" w:rsidRDefault="00747269" w:rsidP="00747269">
      <w:pPr>
        <w:rPr>
          <w:lang w:val="en-US"/>
        </w:rPr>
      </w:pPr>
    </w:p>
    <w:p w14:paraId="6914EDD1" w14:textId="77777777" w:rsidR="00E83309" w:rsidRDefault="00E83309" w:rsidP="00747269">
      <w:pPr>
        <w:rPr>
          <w:lang w:val="en-US"/>
        </w:rPr>
      </w:pPr>
    </w:p>
    <w:p w14:paraId="507D5F2F" w14:textId="77777777" w:rsidR="00E83309" w:rsidRDefault="00E83309" w:rsidP="00747269">
      <w:pPr>
        <w:rPr>
          <w:lang w:val="en-US"/>
        </w:rPr>
      </w:pPr>
    </w:p>
    <w:p w14:paraId="09557C5B" w14:textId="77777777" w:rsidR="00E83309" w:rsidRDefault="00E83309" w:rsidP="00747269">
      <w:pPr>
        <w:rPr>
          <w:lang w:val="en-US"/>
        </w:rPr>
      </w:pPr>
    </w:p>
    <w:p w14:paraId="4ECB0E57" w14:textId="77777777" w:rsidR="00E83309" w:rsidRDefault="00E83309" w:rsidP="00747269">
      <w:pPr>
        <w:rPr>
          <w:lang w:val="en-US"/>
        </w:rPr>
      </w:pPr>
    </w:p>
    <w:p w14:paraId="05E4061B" w14:textId="77777777" w:rsidR="00E83309" w:rsidRDefault="00E83309" w:rsidP="00747269">
      <w:pPr>
        <w:rPr>
          <w:lang w:val="en-US"/>
        </w:rPr>
      </w:pPr>
    </w:p>
    <w:p w14:paraId="5D6B6D4C" w14:textId="77777777" w:rsidR="00E83309" w:rsidRDefault="00E83309" w:rsidP="00747269">
      <w:pPr>
        <w:rPr>
          <w:lang w:val="en-US"/>
        </w:rPr>
      </w:pPr>
    </w:p>
    <w:p w14:paraId="07F409A4" w14:textId="77777777" w:rsidR="00E83309" w:rsidRDefault="00E83309" w:rsidP="00747269">
      <w:pPr>
        <w:rPr>
          <w:lang w:val="en-US"/>
        </w:rPr>
      </w:pPr>
    </w:p>
    <w:p w14:paraId="232CA6B0" w14:textId="77777777" w:rsidR="00E83309" w:rsidRDefault="00E83309" w:rsidP="00747269">
      <w:pPr>
        <w:rPr>
          <w:lang w:val="en-US"/>
        </w:rPr>
      </w:pPr>
    </w:p>
    <w:p w14:paraId="35BC9A29" w14:textId="77777777" w:rsidR="00E83309" w:rsidRDefault="00E83309" w:rsidP="00747269">
      <w:pPr>
        <w:rPr>
          <w:lang w:val="en-US"/>
        </w:rPr>
      </w:pPr>
    </w:p>
    <w:p w14:paraId="16C6CDC5" w14:textId="77777777" w:rsidR="00E83309" w:rsidRDefault="00E83309" w:rsidP="00747269">
      <w:pPr>
        <w:rPr>
          <w:lang w:val="en-US"/>
        </w:rPr>
      </w:pPr>
    </w:p>
    <w:p w14:paraId="589E7DEB" w14:textId="77777777" w:rsidR="00E83309" w:rsidRDefault="00E83309" w:rsidP="00747269">
      <w:pPr>
        <w:rPr>
          <w:lang w:val="en-US"/>
        </w:rPr>
      </w:pPr>
    </w:p>
    <w:p w14:paraId="770F63B1" w14:textId="77777777" w:rsidR="00E83309" w:rsidRDefault="00E83309" w:rsidP="00747269">
      <w:pPr>
        <w:rPr>
          <w:lang w:val="en-US"/>
        </w:rPr>
      </w:pPr>
    </w:p>
    <w:p w14:paraId="0A60717B" w14:textId="77777777" w:rsidR="00E83309" w:rsidRDefault="00E83309" w:rsidP="00747269">
      <w:pPr>
        <w:rPr>
          <w:lang w:val="en-US"/>
        </w:rPr>
      </w:pPr>
    </w:p>
    <w:p w14:paraId="3A46C414" w14:textId="77777777" w:rsidR="00E83309" w:rsidRDefault="00E83309" w:rsidP="00747269">
      <w:pPr>
        <w:rPr>
          <w:lang w:val="en-US"/>
        </w:rPr>
      </w:pPr>
    </w:p>
    <w:p w14:paraId="065AF5D6" w14:textId="77777777" w:rsidR="00E83309" w:rsidRDefault="00E83309" w:rsidP="00747269">
      <w:pPr>
        <w:rPr>
          <w:lang w:val="en-US"/>
        </w:rPr>
      </w:pPr>
    </w:p>
    <w:p w14:paraId="117A2625" w14:textId="77777777" w:rsidR="00E83309" w:rsidRDefault="00E83309" w:rsidP="00747269">
      <w:pPr>
        <w:rPr>
          <w:lang w:val="en-US"/>
        </w:rPr>
      </w:pPr>
    </w:p>
    <w:p w14:paraId="67FA3988" w14:textId="77777777" w:rsidR="00E83309" w:rsidRDefault="00E83309" w:rsidP="00747269">
      <w:pPr>
        <w:rPr>
          <w:lang w:val="en-US"/>
        </w:rPr>
      </w:pPr>
    </w:p>
    <w:p w14:paraId="4DEBF63C" w14:textId="77777777" w:rsidR="00E83309" w:rsidRDefault="00E8330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32C00609" w14:textId="77777777" w:rsidR="00CA5635" w:rsidRDefault="00CA5635" w:rsidP="002A1054"/>
    <w:p w14:paraId="54180196" w14:textId="6D62AADD" w:rsidR="00A42C43" w:rsidRDefault="00A42C43" w:rsidP="00A42C43">
      <w:pPr>
        <w:pStyle w:val="NormalWeb"/>
      </w:pPr>
      <w:r>
        <w:t>The classroom was set up as an industry panel, with three staff members seated at a table facing a screen. Students, working in groups of 5-6, presented collaborative responses to an industry brief. Each staff member secretly voted for their favourite idea. If a majority was reached, the group proceeded with that concept; if there was a split, one judge cast the deciding vote.</w:t>
      </w:r>
    </w:p>
    <w:p w14:paraId="35F3A5D3" w14:textId="7D41D552" w:rsidR="00A42C43" w:rsidRDefault="00A42C43" w:rsidP="00A42C43">
      <w:pPr>
        <w:pStyle w:val="NormalWeb"/>
      </w:pPr>
      <w:r>
        <w:t>Early on, a fire alarm disrupted the lesson within the first five minutes. Rachel calmly and efficiently evacuated the class, and when they returned, she seamlessly resumed the session without losing momentum. Additionally, I observed her offering one-on-one encouragement to students before their presentations, helping to build confidence.</w:t>
      </w:r>
    </w:p>
    <w:p w14:paraId="37AFC294" w14:textId="19E43060" w:rsidR="00A42C43" w:rsidRDefault="00A42C43" w:rsidP="00A42C43">
      <w:pPr>
        <w:pStyle w:val="NormalWeb"/>
      </w:pPr>
      <w:r>
        <w:t xml:space="preserve">A running order was displayed on the screen, which initially caused some unease among the students. Sensing this, Rachel allowed them to swap positions, creating a more comfortable environment for everyone. She also selected a different song for each pitch, fostering a fun and relaxed atmosphere, which occasionally became slightly chaotic. This chaos added to the excitement, rather than being negative though. </w:t>
      </w:r>
    </w:p>
    <w:p w14:paraId="3801CB68" w14:textId="77777777" w:rsidR="00A42C43" w:rsidRDefault="00A42C43" w:rsidP="00A42C43">
      <w:pPr>
        <w:pStyle w:val="NormalWeb"/>
      </w:pPr>
      <w:r>
        <w:t>When one group received a particularly challenging question from a staff member, Rachel took the time to explain why it was important and how it could be approached. Her response helped clarify the issue and guide the students’ thinking.</w:t>
      </w:r>
    </w:p>
    <w:p w14:paraId="6E377B8F" w14:textId="77777777" w:rsidR="00A42C43" w:rsidRDefault="00A42C43" w:rsidP="00A42C43">
      <w:pPr>
        <w:pStyle w:val="NormalWeb"/>
      </w:pPr>
      <w:r>
        <w:t>Throughout the session, Rachel consistently reinforced professional language and expectations. The class was smooth, engaging, and well-organized, contributing to the professional tone of the session.</w:t>
      </w:r>
    </w:p>
    <w:p w14:paraId="57D40C80" w14:textId="77777777" w:rsidR="00A42C43" w:rsidRDefault="00A42C43" w:rsidP="00A42C43">
      <w:pPr>
        <w:pStyle w:val="NormalWeb"/>
      </w:pPr>
      <w:r>
        <w:t>Having primarily taught at the BA level, I was impressed by the high standard at which this class was conducted. When one group suggested filming a luxury watch campaign in "some council houses," Rachel swiftly redirected the conversation to ethics, facilitating a thoughtful discussion among the students.</w:t>
      </w:r>
    </w:p>
    <w:p w14:paraId="31709F4C" w14:textId="77777777" w:rsidR="00A42C43" w:rsidRDefault="00A42C43" w:rsidP="00A42C43">
      <w:pPr>
        <w:pStyle w:val="NormalWeb"/>
      </w:pPr>
      <w:r>
        <w:t xml:space="preserve">One of the texts for this unit, </w:t>
      </w:r>
      <w:r>
        <w:rPr>
          <w:rStyle w:val="Emphasis"/>
        </w:rPr>
        <w:t>Signature Pedagogies in Art &amp; Design</w:t>
      </w:r>
      <w:r>
        <w:t xml:space="preserve"> by Orr &amp; </w:t>
      </w:r>
      <w:proofErr w:type="spellStart"/>
      <w:r>
        <w:t>Shreeve</w:t>
      </w:r>
      <w:proofErr w:type="spellEnd"/>
      <w:r>
        <w:t xml:space="preserve"> (2017), explores the role of the studio in education, emphasizing how it mirrors professional creative environments by fostering social learning, experimentation, and tutor feedback. This essay came to mind throughout the session, particularly in considering the hierarchies within art education. Both Rachel and I clearly enjoy teaching professional practice—an area often overlooked by other tutors. Today, the classroom wasn’t a studio but a boardroom, an office, a meeting room, or an agency. Rachel created a professional space that was also fun and allowed room for failure—an essential balance in preparing students for industry.</w:t>
      </w:r>
    </w:p>
    <w:p w14:paraId="60FA3A4E" w14:textId="26462DE6" w:rsidR="002A1054" w:rsidRPr="00A42C43" w:rsidRDefault="00A42C43" w:rsidP="00A42C43">
      <w:pPr>
        <w:pStyle w:val="NormalWeb"/>
        <w:rPr>
          <w:b/>
          <w:bCs/>
        </w:rPr>
      </w:pPr>
      <w:r w:rsidRPr="00A42C43">
        <w:rPr>
          <w:rStyle w:val="Strong"/>
          <w:rFonts w:eastAsiaTheme="majorEastAsia"/>
          <w:b w:val="0"/>
          <w:bCs w:val="0"/>
        </w:rPr>
        <w:lastRenderedPageBreak/>
        <w:t>If I had to describe the teaching experience concisely it would be: Encouraging. Exciting. Professional.</w:t>
      </w:r>
      <w:r w:rsidR="00A244C4">
        <w:rPr>
          <w:rStyle w:val="Strong"/>
          <w:rFonts w:eastAsiaTheme="majorEastAsia"/>
          <w:b w:val="0"/>
          <w:bCs w:val="0"/>
        </w:rPr>
        <w:t xml:space="preserve"> Thank you for welcoming me into your space. I learned so much.</w:t>
      </w:r>
    </w:p>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DF1E65" w:rsidRPr="00D50D27" w:rsidRDefault="00DF1E65" w:rsidP="00747269">
      <w:pPr>
        <w:rPr>
          <w:i/>
          <w:lang w:val="en-US"/>
        </w:rPr>
      </w:pPr>
    </w:p>
    <w:sectPr w:rsidR="00DF1E65"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C7632"/>
    <w:rsid w:val="002A1054"/>
    <w:rsid w:val="002E14BF"/>
    <w:rsid w:val="00336955"/>
    <w:rsid w:val="00367C4B"/>
    <w:rsid w:val="004D0086"/>
    <w:rsid w:val="004E5A51"/>
    <w:rsid w:val="0061335F"/>
    <w:rsid w:val="00617FD6"/>
    <w:rsid w:val="006A7CC9"/>
    <w:rsid w:val="006B3E9E"/>
    <w:rsid w:val="006F1316"/>
    <w:rsid w:val="006F535B"/>
    <w:rsid w:val="00747269"/>
    <w:rsid w:val="008B2F0A"/>
    <w:rsid w:val="0092763E"/>
    <w:rsid w:val="009860FE"/>
    <w:rsid w:val="00A244C4"/>
    <w:rsid w:val="00A42C43"/>
    <w:rsid w:val="00AB609B"/>
    <w:rsid w:val="00B555B3"/>
    <w:rsid w:val="00B671EB"/>
    <w:rsid w:val="00BA0329"/>
    <w:rsid w:val="00BD723D"/>
    <w:rsid w:val="00CA5635"/>
    <w:rsid w:val="00CE1928"/>
    <w:rsid w:val="00D50D27"/>
    <w:rsid w:val="00DF1E65"/>
    <w:rsid w:val="00E83309"/>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paragraph" w:styleId="NormalWeb">
    <w:name w:val="Normal (Web)"/>
    <w:basedOn w:val="Normal"/>
    <w:uiPriority w:val="99"/>
    <w:unhideWhenUsed/>
    <w:rsid w:val="00A42C43"/>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A42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 w:id="18824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Max Ferguson</cp:lastModifiedBy>
  <cp:revision>2</cp:revision>
  <dcterms:created xsi:type="dcterms:W3CDTF">2025-03-13T12:53:00Z</dcterms:created>
  <dcterms:modified xsi:type="dcterms:W3CDTF">2025-03-13T12:53:00Z</dcterms:modified>
</cp:coreProperties>
</file>